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2D4D9">
      <w:pPr>
        <w:ind w:firstLine="2361" w:firstLineChars="840"/>
        <w:rPr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手术动力系统参数</w:t>
      </w:r>
    </w:p>
    <w:bookmarkEnd w:id="0"/>
    <w:p w14:paraId="5E0D8C63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1、产品适用范围：适用于神经外科或其他外科手术中对人体骨组织和（或）软组织的钻削、铣削、锯切、磨削、刨削处理。</w:t>
      </w:r>
    </w:p>
    <w:p w14:paraId="4FD937B8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2、▲移动式铝合金机箱，轻便耐用</w:t>
      </w:r>
    </w:p>
    <w:p w14:paraId="048FAFAF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3、主机进液的防护等级：IPX1。</w:t>
      </w:r>
    </w:p>
    <w:p w14:paraId="557E7374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4、▲主机≥7英寸高清全彩色液晶触摸屏，具有手柄型号识别与显示、转速显示、手柄运行方向的显示、泵流量显示等功能。</w:t>
      </w:r>
    </w:p>
    <w:p w14:paraId="3302F885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4、主机屏幕具有触摸设置功能，对手柄、转速、手柄运行方向、泵流量等功能可进行触摸设置。后台参数设置：操作用户可以进行转速设置、运行模式的设置、手柄选择；系统设置，语言、按钮发声、默认模式；冷却/冲洗泵的开关和流量调节。</w:t>
      </w:r>
    </w:p>
    <w:p w14:paraId="25546667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5、主机同一手柄接口可接不同手柄（不区分刨削手柄或高速手柄），具备接入附件识别功能，能识别连接的是否为有效附件，并能识别类型，并根据不同附件类型匹配相应的控制参数。预置多种模式，可通过屏幕、脚踏开关等多种方式进行选择切换。</w:t>
      </w:r>
    </w:p>
    <w:p w14:paraId="348FD2E7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6、系统具有自检和错误提示功能，发生故障自动停止工作并显示故障代码，方便查找故障原因，发生故障后主机自动停止工作，确保手术安全。</w:t>
      </w:r>
    </w:p>
    <w:p w14:paraId="6838F7AB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7、多功能脚踏开关，全金属材质，密封型脚踏开关，防水等级 IPX8。</w:t>
      </w:r>
    </w:p>
    <w:p w14:paraId="1C3E1049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8、脚踏开关具有启停、无极调速功能。脚踏开关具有正向模式、往复模式切换功能</w:t>
      </w:r>
    </w:p>
    <w:p w14:paraId="3FD2C59F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9、脚踏开关具有机械式防误踩装置。</w:t>
      </w:r>
    </w:p>
    <w:p w14:paraId="72FA4EDA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10、刨削手柄手柄重量≤200克</w:t>
      </w:r>
    </w:p>
    <w:p w14:paraId="4601EED1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11、▲航空合金机身，防水电缆接头，刨削手柄可水洗、可高温高压灭菌。</w:t>
      </w:r>
    </w:p>
    <w:p w14:paraId="2D4269AE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12、▲为保证大扭矩，低噪音，运行稳定，振动小，经久耐用，须采用原装进口无刷电机</w:t>
      </w:r>
    </w:p>
    <w:p w14:paraId="2A165337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13、支持多种旋转模式，转速可调，最大转速≥12000 r/min。往复频次可调，50-300次/min。</w:t>
      </w:r>
    </w:p>
    <w:p w14:paraId="754DC3B1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14、刨削刀采用漩涡式吸引，吸引性能提升，堵塞几率下降，刨削刀刀头一体成型，非焊接工艺，降低阻塞几率</w:t>
      </w:r>
    </w:p>
    <w:p w14:paraId="3A15E751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15、颅底钻手柄手柄重量≤120克，尺寸120mm*220mm*30mm</w:t>
      </w:r>
    </w:p>
    <w:p w14:paraId="3EDE5C3E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16、▲钛合金机身，防水电缆接头，可水洗、可高温高压灭菌。</w:t>
      </w:r>
    </w:p>
    <w:p w14:paraId="6A39F1F3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17、▲为保证大扭矩，低噪音，运行稳定，振动小，经久耐用，须采用原装进口无刷电机，微型超轻设计，外形纤细，便于执笔式握持。</w:t>
      </w:r>
    </w:p>
    <w:p w14:paraId="4DDF4B83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18、▲正反转模式自由切换，转速可调，电机输出转速≥60000 r/min。</w:t>
      </w:r>
    </w:p>
    <w:p w14:paraId="2975FC4D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19、颅底钻磨钻头具有金刚砂、开刃等各种不同头型、不同材质、不同尺寸规格的磨钻头，满足不同手术需求。</w:t>
      </w:r>
    </w:p>
    <w:p w14:paraId="258A5B53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20、磨头一体设计，无需通过夹头，可直接与手柄连接。</w:t>
      </w:r>
    </w:p>
    <w:p w14:paraId="3932C317">
      <w:pPr>
        <w:tabs>
          <w:tab w:val="left" w:pos="1985"/>
        </w:tabs>
        <w:spacing w:line="360" w:lineRule="auto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21.▲磨头具有内置冲水冷却通道，在实现对工作部位冲洗的同时有效降低工作发热，避免热损伤；保持视野清晰，避免污染镜头。</w:t>
      </w:r>
    </w:p>
    <w:p w14:paraId="596B1EA9">
      <w:pPr>
        <w:rPr>
          <w:b/>
          <w:sz w:val="28"/>
          <w:szCs w:val="28"/>
        </w:rPr>
      </w:pPr>
      <w:r>
        <w:rPr>
          <w:rFonts w:hint="eastAsia" w:ascii="宋体" w:hAnsi="宋体"/>
          <w:sz w:val="18"/>
          <w:szCs w:val="18"/>
        </w:rPr>
        <w:t>22.磨头自带外护鞘，仅外露的头部旋转，避免缠绕组织及损伤器械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645C7">
    <w:pPr>
      <w:pStyle w:val="2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4F10319">
                <w:pPr>
                  <w:pStyle w:val="2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6881"/>
    <w:rsid w:val="002168E7"/>
    <w:rsid w:val="00300B94"/>
    <w:rsid w:val="007D6881"/>
    <w:rsid w:val="00A86602"/>
    <w:rsid w:val="00F577D1"/>
    <w:rsid w:val="1374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980</Words>
  <Characters>1044</Characters>
  <Lines>7</Lines>
  <Paragraphs>2</Paragraphs>
  <TotalTime>2</TotalTime>
  <ScaleCrop>false</ScaleCrop>
  <LinksUpToDate>false</LinksUpToDate>
  <CharactersWithSpaces>1047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2026-06-03T03:29:00Z</dcterms:created>
  <dc:creator>赖其敏</dc:creator>
  <cp:lastModifiedBy>至诚之力</cp:lastModifiedBy>
  <cp:lastPrinted>2026-07-23T14:07:40Z</cp:lastPrinted>
  <dcterms:modified xsi:type="dcterms:W3CDTF">2026-07-23T14:09:40Z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eyJoZGlkIjoiYzY0YmExODRkNDA4NjA3MjVjNDBmMjYzZTc2ZWNjNjQiLCJ1c2VySWQiOiI3NDMyMTk4NDkifQ==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91BD05DF7228403EBC0A11849FDFE4A4_12</vt:lpwstr>
  </property>
</Properties>
</file>