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1D88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高清</w:t>
      </w:r>
      <w:r>
        <w:t>电子鼻咽喉镜</w:t>
      </w:r>
      <w:r>
        <w:rPr>
          <w:rFonts w:hint="eastAsia"/>
          <w:lang w:val="en-US" w:eastAsia="zh-CN"/>
        </w:rPr>
        <w:t>系统技术</w:t>
      </w:r>
      <w:r>
        <w:t>参数</w:t>
      </w:r>
    </w:p>
    <w:p w14:paraId="4D79916D">
      <w:pPr>
        <w:autoSpaceDE w:val="0"/>
        <w:autoSpaceDN w:val="0"/>
        <w:adjustRightInd w:val="0"/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（一）、医用内窥镜图像处理器</w:t>
      </w:r>
    </w:p>
    <w:p w14:paraId="20CF9197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1.主机+光源+气泵+显示器一体化图像处理器。</w:t>
      </w:r>
    </w:p>
    <w:p w14:paraId="5ADD46CA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2.产品注册显示屏尺寸≥15.6英寸，TFT-LCD触摸式高清液晶折叠屏。</w:t>
      </w:r>
    </w:p>
    <w:p w14:paraId="61963A50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3.显示器分辨率≥1920*1080。</w:t>
      </w:r>
    </w:p>
    <w:p w14:paraId="5AF5FCAE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4.操控平台：4英寸触控操作平台，主控光源与气泵。</w:t>
      </w:r>
    </w:p>
    <w:p w14:paraId="4C7FF64B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5.内置的图像保存和视频录制功能，支持图像查看、视频回放。</w:t>
      </w:r>
    </w:p>
    <w:p w14:paraId="29AD2D82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6.标配64GB USB存储器，并支持常规外置USB存储器接入。</w:t>
      </w:r>
    </w:p>
    <w:p w14:paraId="6F2B503A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7.数据导出：通过 USB 接口可将录像视频、病例图像、报告导出到外接 USB 存储器。</w:t>
      </w:r>
    </w:p>
    <w:p w14:paraId="4C4D04F0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8.文件管理：建立病人后自动生成文件夹，以患者的姓名设置文件名称，方便医护人员对检查患者资料的管理。</w:t>
      </w:r>
    </w:p>
    <w:p w14:paraId="30593F93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9.图文管理系统：支持病历管理功能，可查看、编辑、保存、预览、打印病历报告以及病历报告检索。</w:t>
      </w:r>
    </w:p>
    <w:p w14:paraId="6CB1E754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10.支持 DICOM 标准协议，通过网络可传输病历数据。</w:t>
      </w:r>
    </w:p>
    <w:p w14:paraId="255F7A9F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11.多科室模式，支持呼吸科、五官科、消化科、泌尿科、胸外科可选，每个科室支持≥3种报告模板。</w:t>
      </w:r>
    </w:p>
    <w:p w14:paraId="00E04295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12.电子放大：1—4级可调。 </w:t>
      </w:r>
    </w:p>
    <w:p w14:paraId="5DD94A30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13.自动增益控制（AGC）：-15~15可调，对比度：-15~15可调。</w:t>
      </w:r>
    </w:p>
    <w:p w14:paraId="220F2759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14.色调调节：能对“红色”、“绿色”、“蓝色”、饱和度色调进行调节， -15~15可调。</w:t>
      </w:r>
    </w:p>
    <w:p w14:paraId="295B8A1B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15.测光模式：可选平均、峰值、自动。</w:t>
      </w:r>
    </w:p>
    <w:p w14:paraId="435DE9E8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16.轮廓增强：-15~15可调,构造增强：0-4级可调。</w:t>
      </w:r>
    </w:p>
    <w:p w14:paraId="52CFDF09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17.血液强化（IHb）：0-4级可调。</w:t>
      </w:r>
    </w:p>
    <w:p w14:paraId="3FE0263A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18.具有暗区增亮功能，0-4级可调。</w:t>
      </w:r>
    </w:p>
    <w:p w14:paraId="1EC8C2E2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19.具有窄带成像功能，共有5个模式可选，分别为模式1、模式2、模式3、自定义模式和关闭模式。本条款所述参数内容应体现于产品说明书之中。</w:t>
      </w:r>
    </w:p>
    <w:p w14:paraId="51823C80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20.具有同屏双显功能，支持双镜双画面、窄带双画面、冻结双画面3种模式。</w:t>
      </w:r>
    </w:p>
    <w:p w14:paraId="784EACE3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21.自定义按键功能：可对内窥镜手柄按键进行自定义功能设置。</w:t>
      </w:r>
    </w:p>
    <w:p w14:paraId="038B1450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22.能够兼容同一品牌内窥镜接入使用，应至少包括电子鼻咽喉镜、电子支气管镜、消化道内窥镜。</w:t>
      </w:r>
    </w:p>
    <w:p w14:paraId="7A2772FC">
      <w:pPr>
        <w:widowControl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23.产品使用寿命≥10年。</w:t>
      </w:r>
      <w:bookmarkStart w:id="1" w:name="_GoBack"/>
      <w:bookmarkEnd w:id="1"/>
    </w:p>
    <w:p w14:paraId="66F2F683">
      <w:pPr>
        <w:autoSpaceDE w:val="0"/>
        <w:autoSpaceDN w:val="0"/>
        <w:adjustRightInd w:val="0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（二）、电子鼻咽喉镜（检查型）</w:t>
      </w:r>
    </w:p>
    <w:p w14:paraId="3B9BB88F">
      <w:pPr>
        <w:autoSpaceDE w:val="0"/>
        <w:autoSpaceDN w:val="0"/>
        <w:adjustRightInd w:val="0"/>
        <w:ind w:left="42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1、视场角：≥120º</w:t>
      </w:r>
    </w:p>
    <w:p w14:paraId="20C5AE69">
      <w:pPr>
        <w:autoSpaceDE w:val="0"/>
        <w:autoSpaceDN w:val="0"/>
        <w:adjustRightInd w:val="0"/>
        <w:ind w:left="42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2、头端部最小尺寸≤2.3mm，</w:t>
      </w:r>
    </w:p>
    <w:p w14:paraId="3B91F0B5">
      <w:pPr>
        <w:autoSpaceDE w:val="0"/>
        <w:autoSpaceDN w:val="0"/>
        <w:adjustRightInd w:val="0"/>
        <w:ind w:left="42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3、软镜插入管外径≤3.1mm</w:t>
      </w:r>
    </w:p>
    <w:p w14:paraId="364340B9">
      <w:pPr>
        <w:autoSpaceDE w:val="0"/>
        <w:autoSpaceDN w:val="0"/>
        <w:adjustRightInd w:val="0"/>
        <w:ind w:left="42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4、景深：2-150mm</w:t>
      </w:r>
    </w:p>
    <w:p w14:paraId="0FD0C61D">
      <w:pPr>
        <w:autoSpaceDE w:val="0"/>
        <w:autoSpaceDN w:val="0"/>
        <w:adjustRightInd w:val="0"/>
        <w:ind w:left="42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5、弯曲角度：上≥130º、下≥130º</w:t>
      </w:r>
    </w:p>
    <w:p w14:paraId="2CA6C678">
      <w:pPr>
        <w:autoSpaceDE w:val="0"/>
        <w:autoSpaceDN w:val="0"/>
        <w:adjustRightInd w:val="0"/>
        <w:ind w:left="42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6、工作长度：</w:t>
      </w:r>
      <w:bookmarkStart w:id="0" w:name="OLE_LINK2"/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≥</w:t>
      </w:r>
      <w:bookmarkEnd w:id="0"/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300mm</w:t>
      </w:r>
    </w:p>
    <w:p w14:paraId="05D71ABF">
      <w:pPr>
        <w:autoSpaceDE w:val="0"/>
        <w:autoSpaceDN w:val="0"/>
        <w:adjustRightInd w:val="0"/>
        <w:ind w:left="42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7、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操作手柄具备左右旋转关节和转轴定位点，可带动插入软管部先端左右旋转，向左≥120°，向右≥120°。</w:t>
      </w:r>
    </w:p>
    <w:p w14:paraId="2EFD6CD1">
      <w:pPr>
        <w:autoSpaceDE w:val="0"/>
        <w:autoSpaceDN w:val="0"/>
        <w:adjustRightInd w:val="0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（三）、电子鼻咽喉镜（治疗型）</w:t>
      </w:r>
    </w:p>
    <w:p w14:paraId="4287E75E">
      <w:pPr>
        <w:ind w:firstLine="560" w:firstLineChars="2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1、视场角：≥120º</w:t>
      </w:r>
    </w:p>
    <w:p w14:paraId="7147A54D">
      <w:pPr>
        <w:ind w:firstLine="560" w:firstLineChars="2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2、头端部最小尺寸：≤4.7mm</w:t>
      </w:r>
    </w:p>
    <w:p w14:paraId="79645C74">
      <w:pPr>
        <w:ind w:firstLine="560" w:firstLineChars="2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3、主软管外径：≤4.8mm</w:t>
      </w:r>
    </w:p>
    <w:p w14:paraId="618A42B7">
      <w:pPr>
        <w:ind w:firstLine="560" w:firstLineChars="2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4、钳道孔径：≥2.0</w:t>
      </w:r>
    </w:p>
    <w:p w14:paraId="3EF434F9">
      <w:pPr>
        <w:ind w:firstLine="560" w:firstLineChars="2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5、景深：2-150mm</w:t>
      </w:r>
    </w:p>
    <w:p w14:paraId="59E3DCA8">
      <w:pPr>
        <w:ind w:firstLine="560" w:firstLineChars="2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6、 弯曲角度：上≥130º、下≥130º</w:t>
      </w:r>
    </w:p>
    <w:p w14:paraId="0E04D3B0">
      <w:pPr>
        <w:ind w:firstLine="560" w:firstLineChars="2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7、 工作长度：≥365mm</w:t>
      </w:r>
    </w:p>
    <w:p w14:paraId="72D46B6C">
      <w:pPr>
        <w:ind w:left="637" w:leftChars="170" w:hanging="280" w:hangingChars="100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8、操作手柄具备左右旋转关节和转轴定位点，可带动插入软管部先端左右旋转，向左≥120°，向右≥120°。</w:t>
      </w:r>
    </w:p>
    <w:p w14:paraId="173923CA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</w:rPr>
        <w:t>（四）、配置要求：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医用内窥镜图像处理器1台；电子鼻咽喉镜（检查型）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条；.电子鼻咽喉镜（治疗型）1条；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医用高清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显示器1台；专用仪器台车1台,图文工作站1台。</w:t>
      </w:r>
    </w:p>
    <w:p w14:paraId="385CAE4A">
      <w:pPr>
        <w:ind w:firstLine="2635" w:firstLineChars="1250"/>
        <w:rPr>
          <w:b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8AE6AC-DAD5-4409-AC54-06935F28B3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EFC92D-E3AC-40BA-A37F-3F283CFA8E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6B4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386799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86799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1F"/>
    <w:rsid w:val="0064661F"/>
    <w:rsid w:val="00B55CF8"/>
    <w:rsid w:val="5A853A3A"/>
    <w:rsid w:val="5B6618B9"/>
    <w:rsid w:val="7CA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1069</Words>
  <Characters>1233</Characters>
  <Lines>9</Lines>
  <Paragraphs>2</Paragraphs>
  <TotalTime>97</TotalTime>
  <ScaleCrop>false</ScaleCrop>
  <LinksUpToDate>false</LinksUpToDate>
  <CharactersWithSpaces>1244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2026-06-03T03:16:00Z</dcterms:created>
  <dc:creator>赖其敏</dc:creator>
  <cp:lastModifiedBy>至诚之力</cp:lastModifiedBy>
  <dcterms:modified xsi:type="dcterms:W3CDTF">2026-06-08T01:42:26Z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eyJoZGlkIjoiYzY0YmExODRkNDA4NjA3MjVjNDBmMjYzZTc2ZWNjNjQiLCJ1c2VySWQiOiI3NDMyMTk4NDkifQ==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1A0604C322814FBF98255418CA7BA610_13</vt:lpwstr>
  </property>
</Properties>
</file>