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DA8C8">
      <w:pPr>
        <w:pStyle w:val="2"/>
        <w:bidi w:val="0"/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</w:rPr>
        <w:t>全自动血球分析仪</w:t>
      </w:r>
      <w:r>
        <w:rPr>
          <w:rFonts w:hint="eastAsia"/>
          <w:lang w:val="en-US" w:eastAsia="zh-CN"/>
        </w:rPr>
        <w:t>技术</w:t>
      </w:r>
      <w:bookmarkStart w:id="0" w:name="_GoBack"/>
      <w:bookmarkEnd w:id="0"/>
      <w:r>
        <w:rPr>
          <w:rFonts w:hint="eastAsia"/>
          <w:lang w:val="en-US" w:eastAsia="zh-CN"/>
        </w:rPr>
        <w:t>参数</w:t>
      </w:r>
    </w:p>
    <w:p w14:paraId="3A69F2C6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（一）基本功能与用途</w:t>
      </w:r>
    </w:p>
    <w:p w14:paraId="743A525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用于临床血液样本的常规检测，具备</w:t>
      </w:r>
      <w:r>
        <w:rPr>
          <w:rFonts w:hint="eastAsia"/>
          <w:sz w:val="24"/>
          <w:szCs w:val="24"/>
          <w:highlight w:val="none"/>
        </w:rPr>
        <w:t>血常规五分类</w:t>
      </w:r>
      <w:r>
        <w:rPr>
          <w:rFonts w:hint="eastAsia"/>
          <w:sz w:val="24"/>
          <w:szCs w:val="24"/>
        </w:rPr>
        <w:t>、网织红细胞计数、有核红细胞计数、体液常规检测等多项功能。单模块可独立运行，</w:t>
      </w:r>
      <w:r>
        <w:rPr>
          <w:rFonts w:hint="eastAsia"/>
          <w:sz w:val="24"/>
          <w:szCs w:val="24"/>
          <w:lang w:val="en-US" w:eastAsia="zh-CN"/>
        </w:rPr>
        <w:t>亦可组合为流水线，</w:t>
      </w:r>
      <w:r>
        <w:rPr>
          <w:rFonts w:hint="eastAsia"/>
          <w:sz w:val="24"/>
          <w:szCs w:val="24"/>
        </w:rPr>
        <w:t>具备急诊优先检测功能。</w:t>
      </w:r>
    </w:p>
    <w:p w14:paraId="1D7CD52E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（二）技术参数要求</w:t>
      </w:r>
    </w:p>
    <w:p w14:paraId="2F51F3D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（1）基本检测参数：≥33个参数；包含白细胞五分类、红细胞、</w:t>
      </w:r>
      <w:r>
        <w:rPr>
          <w:rFonts w:hint="eastAsia"/>
          <w:sz w:val="24"/>
          <w:szCs w:val="24"/>
          <w:lang w:val="en-US" w:eastAsia="zh-CN"/>
        </w:rPr>
        <w:t>血红蛋白、</w:t>
      </w:r>
      <w:r>
        <w:rPr>
          <w:rFonts w:hint="eastAsia"/>
          <w:sz w:val="24"/>
          <w:szCs w:val="24"/>
        </w:rPr>
        <w:t>血小板等相关参数。</w:t>
      </w:r>
    </w:p>
    <w:p w14:paraId="01DB01DC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（2）单机检测速度：CBC+DIFF+NRBC ≥100样本/小时；网织红细胞检测速度≥70样本/小时。</w:t>
      </w:r>
    </w:p>
    <w:p w14:paraId="0FC030A4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（3）体液检测速度：≥40样本/小时。</w:t>
      </w:r>
    </w:p>
    <w:p w14:paraId="58929AA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4</w:t>
      </w:r>
      <w:r>
        <w:rPr>
          <w:rFonts w:hint="eastAsia"/>
          <w:sz w:val="24"/>
          <w:szCs w:val="24"/>
        </w:rPr>
        <w:t>）具备白细胞分类通道、白细胞/嗜碱性细胞/有核红细胞通道、网织红细胞通道、低值血小板通道、红细胞/血小板通道、血红蛋白通道等。</w:t>
      </w:r>
    </w:p>
    <w:p w14:paraId="0F8D693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）检测功能：</w:t>
      </w:r>
      <w:r>
        <w:rPr>
          <w:rFonts w:hint="eastAsia"/>
          <w:sz w:val="24"/>
          <w:szCs w:val="24"/>
          <w:highlight w:val="none"/>
          <w:lang w:val="en-US" w:eastAsia="zh-CN"/>
        </w:rPr>
        <w:t>血常规五分类、</w:t>
      </w:r>
      <w:r>
        <w:rPr>
          <w:rFonts w:hint="eastAsia"/>
          <w:sz w:val="24"/>
          <w:szCs w:val="24"/>
        </w:rPr>
        <w:t>网织红细胞检测、低值白细胞检测、幼稚</w:t>
      </w:r>
      <w:r>
        <w:rPr>
          <w:rFonts w:hint="eastAsia"/>
          <w:sz w:val="24"/>
          <w:szCs w:val="24"/>
          <w:lang w:val="en-US" w:eastAsia="zh-CN"/>
        </w:rPr>
        <w:t>粒</w:t>
      </w:r>
      <w:r>
        <w:rPr>
          <w:rFonts w:hint="eastAsia"/>
          <w:sz w:val="24"/>
          <w:szCs w:val="24"/>
        </w:rPr>
        <w:t>细胞检测、网织血小板检测等。</w:t>
      </w:r>
    </w:p>
    <w:p w14:paraId="67F6E04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6</w:t>
      </w:r>
      <w:r>
        <w:rPr>
          <w:rFonts w:hint="eastAsia"/>
          <w:sz w:val="24"/>
          <w:szCs w:val="24"/>
        </w:rPr>
        <w:t>）可扩展CRP等相关炎症标志物检测模块。</w:t>
      </w:r>
    </w:p>
    <w:p w14:paraId="3062591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7</w:t>
      </w:r>
      <w:r>
        <w:rPr>
          <w:rFonts w:hint="eastAsia"/>
          <w:sz w:val="24"/>
          <w:szCs w:val="24"/>
        </w:rPr>
        <w:t>）全自动进样，具备手动进样功能。</w:t>
      </w:r>
    </w:p>
    <w:p w14:paraId="6FD9845B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8</w:t>
      </w:r>
      <w:r>
        <w:rPr>
          <w:rFonts w:hint="eastAsia"/>
          <w:sz w:val="24"/>
          <w:szCs w:val="24"/>
        </w:rPr>
        <w:t>）支持急诊标本即时插入优先检测，具备自动复检功能。</w:t>
      </w:r>
    </w:p>
    <w:p w14:paraId="10B5BF11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9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支持末梢血手动或者全自动检测。</w:t>
      </w:r>
    </w:p>
    <w:p w14:paraId="2D38C28C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三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>仪器性能</w:t>
      </w:r>
    </w:p>
    <w:p w14:paraId="6F23D831">
      <w:pPr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（1）RBC、WBC、HGB、PLT、HCT、MCV、RET等</w:t>
      </w:r>
      <w:r>
        <w:rPr>
          <w:rFonts w:hint="eastAsia"/>
          <w:sz w:val="24"/>
          <w:szCs w:val="24"/>
          <w:lang w:val="en-US" w:eastAsia="zh-CN"/>
        </w:rPr>
        <w:t>项目CV值低于国家行业标准的规定。</w:t>
      </w:r>
    </w:p>
    <w:p w14:paraId="76A421AF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2</w:t>
      </w:r>
      <w:r>
        <w:rPr>
          <w:rFonts w:hint="eastAsia"/>
          <w:sz w:val="24"/>
          <w:szCs w:val="24"/>
        </w:rPr>
        <w:t>）设备在国家卫健委室间质评中有独立分组。</w:t>
      </w:r>
    </w:p>
    <w:p w14:paraId="2F8AC018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  <w:lang w:val="en-US" w:eastAsia="zh-CN"/>
        </w:rPr>
        <w:t>3</w:t>
      </w:r>
      <w:r>
        <w:rPr>
          <w:rFonts w:hint="eastAsia"/>
          <w:sz w:val="24"/>
          <w:szCs w:val="24"/>
        </w:rPr>
        <w:t>）具有双向LIS通信功能，支持条形码扫描管理。</w:t>
      </w:r>
    </w:p>
    <w:p w14:paraId="1BEF4D45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四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</w:rPr>
        <w:t>其他要求</w:t>
      </w:r>
    </w:p>
    <w:p w14:paraId="2C6482A0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（1）设备应具有有效的医疗器械注册证。</w:t>
      </w:r>
    </w:p>
    <w:p w14:paraId="031727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457439"/>
    <w:rsid w:val="05457439"/>
    <w:rsid w:val="6312568E"/>
    <w:rsid w:val="76EF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515</Words>
  <Characters>551</Characters>
  <Lines>0</Lines>
  <Paragraphs>0</Paragraphs>
  <TotalTime>10</TotalTime>
  <ScaleCrop>false</ScaleCrop>
  <LinksUpToDate>false</LinksUpToDate>
  <CharactersWithSpaces>553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2026-05-25T08:27:00Z</dcterms:created>
  <dc:creator>至诚之力</dc:creator>
  <cp:lastModifiedBy>至诚之力</cp:lastModifiedBy>
  <dcterms:modified xsi:type="dcterms:W3CDTF">2026-05-26T01:14:58Z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370AF8FA89CF45B28734456DDD23FF93_13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