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635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产科</w:t>
      </w:r>
      <w:bookmarkStart w:id="0" w:name="OLE_LINK2"/>
      <w:r>
        <w:rPr>
          <w:rFonts w:hint="eastAsia"/>
          <w:lang w:val="en-US" w:eastAsia="zh-CN"/>
        </w:rPr>
        <w:t>护理床</w:t>
      </w:r>
      <w:bookmarkEnd w:id="0"/>
      <w:r>
        <w:rPr>
          <w:rFonts w:hint="eastAsia"/>
          <w:lang w:val="en-US" w:eastAsia="zh-CN"/>
        </w:rPr>
        <w:t>技术参数</w:t>
      </w:r>
    </w:p>
    <w:p w14:paraId="1BDD39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一、手动三摇护理床（VIP病房）</w:t>
      </w:r>
    </w:p>
    <w:p w14:paraId="7986A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1.产品规格：长：≦2000mm；宽：900mm≦（含护栏940mm）；高：最低≧450mm，可以整床升至≧740mm.</w:t>
      </w:r>
    </w:p>
    <w:p w14:paraId="60A82A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功能：手动三摇三折，背部升降、腿部升降、整床升降、中控</w:t>
      </w:r>
    </w:p>
    <w:p w14:paraId="77613B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每床最少配置：床头尾板1对、</w:t>
      </w:r>
      <w:bookmarkStart w:id="1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欧式护栏</w:t>
      </w:r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1对、摇杆系统3套、5寸豪华轮4个、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不锈钢刹车脚踏1个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、输液架插座6个、引流袋挂钩4个、杂物篮1个、床头柜1个、床垫1张、餐板1块。</w:t>
      </w:r>
    </w:p>
    <w:p w14:paraId="04D7FC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床体可载重≥250kg；背板动态载重≥150kg。</w:t>
      </w:r>
    </w:p>
    <w:p w14:paraId="5DFCAC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背部调节高度：0°-75°±5°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小腿板与水平面夹角0-20度，大腿板与水平面夹角0-30度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D3EF4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手摇柄伸缩隐藏式拉杆系统，隐藏时跟床尾板平齐，避免碰撞医务人员的双脚，更方便于护理操作，安全可靠。</w:t>
      </w:r>
    </w:p>
    <w:p w14:paraId="1A18F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床边护栏系统：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护栏采用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欧式护栏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，‌无缝注塑成型，有较高的耐用性和安全性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‌确保结构的稳固性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32DE1F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床母采用矩型碳素钢管焊接；床背板采用双支撑式底梁坚实耐用,承受至少1500N压力不变形；床面板采用优质冷轧钢材由自动锟压设备锟压成型，床面板由钢板组成，整床面板凹型透气孔≥40个，透气性强，有效防治褥疮，透气防湿。</w:t>
      </w:r>
    </w:p>
    <w:p w14:paraId="0F5F5C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脚轮内有ABS防震安装结构，具有开关功能，方便床在推动过程中容易掌控，更轻松省力。</w:t>
      </w:r>
    </w:p>
    <w:p w14:paraId="6BEA8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5187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71625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手动单摇护理床（普通病房）</w:t>
      </w:r>
    </w:p>
    <w:p w14:paraId="15757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1.产品规格：长：≦2000mm；宽：900mm≦（含护栏940mm）；高：最低≧450mm。</w:t>
      </w:r>
    </w:p>
    <w:p w14:paraId="07E9A57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2.功能：背部升降、中控</w:t>
      </w:r>
    </w:p>
    <w:p w14:paraId="3624E2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3、每床最少配置：床头尾板1对、铝合金护栏1对、摇杆系统1套、5寸豪华轮4个、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  <w:t>不锈钢刹车脚踏1个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输液架插座6个、引流袋挂钩4个、杂物篮1个、床头柜1个、床垫1张、餐板1块。</w:t>
      </w:r>
    </w:p>
    <w:p w14:paraId="2C5FEF6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4.床体可载重≥250kg；背板动态载重≥150kg。</w:t>
      </w:r>
    </w:p>
    <w:p w14:paraId="1D804BC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背部调节高度：0°-75°±5°</w:t>
      </w:r>
    </w:p>
    <w:p w14:paraId="4A8B7E2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6.手摇柄伸缩隐藏式拉杆系统，隐藏时跟床尾板平齐，避免碰撞医务人员的双脚，更方便于护理操作，安全可靠。</w:t>
      </w:r>
    </w:p>
    <w:p w14:paraId="3ACCB1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7.床边护栏系统：一键式床边护栏采用铝合金扶手磷化电泳表面处理，护栏前后横向拉力达80kg以上，确保护栏的坚固，抗菌防腐，耐酸碱。</w:t>
      </w:r>
    </w:p>
    <w:p w14:paraId="7B491F4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床母采用矩型碳素钢管焊接；床背板采用双支撑式底梁坚实耐用,承受至少1500N压力不变形；床面板采用优质冷轧钢材由自动锟压设备锟压成型，床面板由钢板组成，整床面板凹型透气孔≥40个，透气性强，有效防治褥疮，透气防湿。</w:t>
      </w:r>
    </w:p>
    <w:p w14:paraId="14667FD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9.脚轮内有ABS防震安装结构，具有开关功能，方便床在推动过程中容易掌控，更轻松省力。</w:t>
      </w:r>
    </w:p>
    <w:p w14:paraId="08763C37"/>
    <w:p w14:paraId="42011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附：床头柜</w:t>
      </w:r>
    </w:p>
    <w:p w14:paraId="72E4EFA0">
      <w:pPr>
        <w:keepNext w:val="0"/>
        <w:keepLines w:val="0"/>
        <w:widowControl/>
        <w:numPr>
          <w:ilvl w:val="0"/>
          <w:numId w:val="2"/>
        </w:numPr>
        <w:suppressLineNumbers w:val="0"/>
        <w:ind w:right="-420" w:rightChars="-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规格：480*480*760mm。</w:t>
      </w:r>
    </w:p>
    <w:p w14:paraId="403C753F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材质：柜面为ABS台面，柜体ABS材质，多种颜色选择，表面经多次静电处理。</w:t>
      </w:r>
    </w:p>
    <w:p w14:paraId="104E0EE8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一抽一柜，柜门和抽面为双层，门抽上下带灰色面板，带餐板、带双边毛巾挂架、手提袋挂钩、结实、耐用。整体拉伸为多边弧形，美观大方，防止撞伤或挂伤病人。 </w:t>
      </w:r>
    </w:p>
    <w:p w14:paraId="0F90646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 w:val="0"/>
          <w:bCs/>
          <w:sz w:val="32"/>
          <w:szCs w:val="32"/>
          <w:lang w:val="en-US"/>
        </w:rPr>
      </w:pPr>
    </w:p>
    <w:p w14:paraId="616EC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C53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63F6D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63F6D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2E05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67D81"/>
    <w:multiLevelType w:val="singleLevel"/>
    <w:tmpl w:val="F7B67D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68BCD6"/>
    <w:multiLevelType w:val="singleLevel"/>
    <w:tmpl w:val="3468BCD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WNjMTVhZmQ1NDYzNDYyZmQxZDczNGYxNmJkYmQifQ=="/>
  </w:docVars>
  <w:rsids>
    <w:rsidRoot w:val="004A2AE1"/>
    <w:rsid w:val="004A2AE1"/>
    <w:rsid w:val="08A70B11"/>
    <w:rsid w:val="09CD6A47"/>
    <w:rsid w:val="0AA76787"/>
    <w:rsid w:val="10C304B2"/>
    <w:rsid w:val="15746DE8"/>
    <w:rsid w:val="1794496F"/>
    <w:rsid w:val="191E0DF1"/>
    <w:rsid w:val="23045674"/>
    <w:rsid w:val="24AF2DCF"/>
    <w:rsid w:val="29E21551"/>
    <w:rsid w:val="2A385615"/>
    <w:rsid w:val="2E6A3738"/>
    <w:rsid w:val="2F5F13A1"/>
    <w:rsid w:val="39427F44"/>
    <w:rsid w:val="3A1E5826"/>
    <w:rsid w:val="3C3814A4"/>
    <w:rsid w:val="3CFA79CC"/>
    <w:rsid w:val="3D2757A1"/>
    <w:rsid w:val="45525385"/>
    <w:rsid w:val="4A7162AD"/>
    <w:rsid w:val="4AF40C8C"/>
    <w:rsid w:val="53B84F4D"/>
    <w:rsid w:val="57164EE4"/>
    <w:rsid w:val="59E00D5A"/>
    <w:rsid w:val="5C2A2760"/>
    <w:rsid w:val="61696F78"/>
    <w:rsid w:val="634625A0"/>
    <w:rsid w:val="682660D8"/>
    <w:rsid w:val="694E5454"/>
    <w:rsid w:val="6B8359E9"/>
    <w:rsid w:val="6D254FA9"/>
    <w:rsid w:val="6FB10D76"/>
    <w:rsid w:val="70D12750"/>
    <w:rsid w:val="7F2D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1101</Characters>
  <Lines>0</Lines>
  <Paragraphs>0</Paragraphs>
  <TotalTime>2</TotalTime>
  <ScaleCrop>false</ScaleCrop>
  <LinksUpToDate>false</LinksUpToDate>
  <CharactersWithSpaces>1102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2024-07-22T09:23:00Z</dcterms:created>
  <dc:creator>至诚之力</dc:creator>
  <cp:lastModifiedBy>氼迗  </cp:lastModifiedBy>
  <cp:lastPrinted>2024-09-03T06:38:00Z</cp:lastPrinted>
  <dcterms:modified xsi:type="dcterms:W3CDTF">2024-09-09T01:29:18Z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36C4A4F784274DD0B9818A9DD25C0F5E_13</vt:lpwstr>
  </property>
</Properties>
</file>