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F09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电子注射器技术参数</w:t>
      </w:r>
    </w:p>
    <w:p w14:paraId="4214C1EC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基本要求：</w:t>
      </w:r>
    </w:p>
    <w:p w14:paraId="7FE617E1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配套注射器配合使用，用于面部真皮层定量注射</w:t>
      </w:r>
    </w:p>
    <w:p w14:paraId="2D1FD9A1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设备具备手持式治疗手柄，可安装通用注射器和针头，通过注射器底座推动注射器活寒将药物推出：</w:t>
      </w:r>
    </w:p>
    <w:p w14:paraId="570C1F5B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设备的性能指标</w:t>
      </w:r>
    </w:p>
    <w:p w14:paraId="12F077B8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推进档位：≥5档可调</w:t>
      </w:r>
    </w:p>
    <w:p w14:paraId="7197DA0D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推进速度：1. 5mm-3. 5mm可调</w:t>
      </w:r>
    </w:p>
    <w:p w14:paraId="0364E18A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注射模式：23种，具备自动感应、自动脚踏、连续脚踏模式</w:t>
      </w:r>
    </w:p>
    <w:p w14:paraId="42BEB13C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通用注射器规格：24种，可通用1ml.2. 5ml、3ml、5ml规格注射器</w:t>
      </w:r>
    </w:p>
    <w:p w14:paraId="09C79B65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针剂剂量：0. 8ml-5ml可调</w:t>
      </w:r>
    </w:p>
    <w:p w14:paraId="4F230D92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注射间隔时间：0. 5s-38可调</w:t>
      </w:r>
    </w:p>
    <w:p w14:paraId="295D8A98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最大负压强度：≤-75Kpa</w:t>
      </w:r>
    </w:p>
    <w:p w14:paraId="014833E2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负压档位：≥11档可调</w:t>
      </w:r>
    </w:p>
    <w:p w14:paraId="279DEB5F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注射次数：10-180可调</w:t>
      </w:r>
    </w:p>
    <w:p w14:paraId="27A37748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适配通用5pin、9pin型针头</w:t>
      </w:r>
    </w:p>
    <w:p w14:paraId="6CC7A2B8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单发剂量智能计算显示功能</w:t>
      </w:r>
    </w:p>
    <w:p w14:paraId="6FE69E7F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具备常规设置参数记忆功能</w:t>
      </w:r>
    </w:p>
    <w:p w14:paraId="44C375B1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自动定量注射功能</w:t>
      </w:r>
    </w:p>
    <w:p w14:paraId="00B8F0AD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具备注射次数计数功能</w:t>
      </w:r>
    </w:p>
    <w:p w14:paraId="6CF6A5AE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具备自动报警装置</w:t>
      </w:r>
    </w:p>
    <w:p w14:paraId="0C98D508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液晶触摸显示屏</w:t>
      </w:r>
    </w:p>
    <w:p w14:paraId="4D053320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全中文操作界面</w:t>
      </w:r>
    </w:p>
    <w:p w14:paraId="6A5674CF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后退值：固定值</w:t>
      </w:r>
    </w:p>
    <w:p w14:paraId="6652705D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设备配置：</w:t>
      </w:r>
    </w:p>
    <w:p w14:paraId="78CCCDC7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主机 一台</w:t>
      </w:r>
    </w:p>
    <w:p w14:paraId="685C637A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手柄 一套</w:t>
      </w:r>
    </w:p>
    <w:p w14:paraId="3A1E867B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电源适配器 一套</w:t>
      </w:r>
    </w:p>
    <w:p w14:paraId="7E3EC8C9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脚踏开关 一套</w:t>
      </w:r>
    </w:p>
    <w:p w14:paraId="14CF454B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接电线 一根</w:t>
      </w:r>
    </w:p>
    <w:p w14:paraId="1CCDE367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负压管和前置过滤器 一套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B2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92A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92A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3F0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WNjMTVhZmQ1NDYzNDYyZmQxZDczNGYxNmJkYmQifQ=="/>
  </w:docVars>
  <w:rsids>
    <w:rsidRoot w:val="378F58D1"/>
    <w:rsid w:val="25097DB9"/>
    <w:rsid w:val="378F58D1"/>
    <w:rsid w:val="3BD15FF1"/>
    <w:rsid w:val="5E7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444</Characters>
  <Lines>0</Lines>
  <Paragraphs>0</Paragraphs>
  <TotalTime>148</TotalTime>
  <ScaleCrop>false</ScaleCrop>
  <LinksUpToDate>false</LinksUpToDate>
  <CharactersWithSpaces>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2024-07-29T09:56:00Z</dcterms:created>
  <dc:creator>至诚之力</dc:creator>
  <cp:lastModifiedBy>氼迗  </cp:lastModifiedBy>
  <cp:lastPrinted>2024-08-30T09:16:00Z</cp:lastPrinted>
  <dcterms:modified xsi:type="dcterms:W3CDTF">2024-09-03T01:44:55Z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736CE60124484F189767231B3F0D1B45_11</vt:lpwstr>
  </property>
</Properties>
</file>