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rPr>
        <w:t>飞利浦彩色多普勒超声诊断仪</w:t>
      </w:r>
      <w:r>
        <w:rPr>
          <w:rFonts w:hint="eastAsia"/>
          <w:b/>
          <w:bCs/>
          <w:sz w:val="28"/>
          <w:szCs w:val="28"/>
          <w:lang w:val="en-US" w:eastAsia="zh-CN"/>
        </w:rPr>
        <w:t>维保服务项目需求</w:t>
      </w:r>
    </w:p>
    <w:p>
      <w:pPr>
        <w:pStyle w:val="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一、维保设备</w:t>
      </w:r>
    </w:p>
    <w:p>
      <w:pPr>
        <w:pStyle w:val="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Ⅰ、设备名称：彩色多普勒超声诊断仪</w:t>
      </w:r>
    </w:p>
    <w:p>
      <w:pPr>
        <w:pStyle w:val="5"/>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r>
        <w:rPr>
          <w:rFonts w:hint="eastAsia" w:ascii="宋体" w:hAnsi="宋体" w:eastAsia="宋体" w:cs="宋体"/>
          <w:sz w:val="24"/>
          <w:szCs w:val="24"/>
        </w:rPr>
        <w:t>飞利浦</w:t>
      </w:r>
    </w:p>
    <w:p>
      <w:pPr>
        <w:pStyle w:val="5"/>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型号：IE33</w:t>
      </w:r>
    </w:p>
    <w:p>
      <w:pPr>
        <w:pStyle w:val="5"/>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数量：1台</w:t>
      </w:r>
    </w:p>
    <w:p>
      <w:pPr>
        <w:pStyle w:val="5"/>
        <w:ind w:firstLine="520" w:firstLineChars="200"/>
        <w:rPr>
          <w:rFonts w:hint="eastAsia" w:ascii="宋体" w:hAnsi="宋体" w:eastAsia="宋体" w:cs="宋体"/>
          <w:sz w:val="24"/>
          <w:szCs w:val="24"/>
          <w:lang w:val="en-US" w:eastAsia="zh-CN"/>
        </w:rPr>
      </w:pPr>
      <w:r>
        <w:rPr>
          <w:rFonts w:hint="eastAsia"/>
          <w:lang w:eastAsia="zh-CN"/>
        </w:rPr>
        <w:t>配置</w:t>
      </w:r>
      <w:r>
        <w:rPr>
          <w:rFonts w:hint="eastAsia"/>
        </w:rPr>
        <w:t>探头</w:t>
      </w:r>
      <w:r>
        <w:rPr>
          <w:rFonts w:hint="eastAsia"/>
          <w:lang w:eastAsia="zh-CN"/>
        </w:rPr>
        <w:t>（型号</w:t>
      </w:r>
      <w:r>
        <w:rPr>
          <w:rFonts w:hint="eastAsia"/>
          <w:lang w:val="en-US" w:eastAsia="zh-CN"/>
        </w:rPr>
        <w:t>/数量</w:t>
      </w:r>
      <w:r>
        <w:rPr>
          <w:rFonts w:hint="eastAsia"/>
          <w:lang w:eastAsia="zh-CN"/>
        </w:rPr>
        <w:t>）</w:t>
      </w:r>
      <w:r>
        <w:rPr>
          <w:rFonts w:hint="eastAsia" w:cs="宋体"/>
          <w:sz w:val="24"/>
          <w:szCs w:val="24"/>
          <w:lang w:val="en-US" w:eastAsia="zh-CN"/>
        </w:rPr>
        <w:t>：</w:t>
      </w:r>
      <w:r>
        <w:rPr>
          <w:rFonts w:hint="eastAsia"/>
        </w:rPr>
        <w:t>C5-1</w:t>
      </w:r>
      <w:r>
        <w:rPr>
          <w:rFonts w:hint="eastAsia"/>
          <w:lang w:val="en-US" w:eastAsia="zh-CN"/>
        </w:rPr>
        <w:t>/1个</w:t>
      </w:r>
      <w:r>
        <w:rPr>
          <w:rFonts w:hint="eastAsia"/>
        </w:rPr>
        <w:t>、L11-3</w:t>
      </w:r>
      <w:r>
        <w:rPr>
          <w:rFonts w:hint="eastAsia"/>
          <w:lang w:val="en-US" w:eastAsia="zh-CN"/>
        </w:rPr>
        <w:t>/1个</w:t>
      </w:r>
      <w:r>
        <w:rPr>
          <w:rFonts w:hint="eastAsia"/>
        </w:rPr>
        <w:t>、S5-1</w:t>
      </w:r>
      <w:r>
        <w:rPr>
          <w:rFonts w:hint="eastAsia"/>
          <w:lang w:val="en-US" w:eastAsia="zh-CN"/>
        </w:rPr>
        <w:t>/1个</w:t>
      </w:r>
    </w:p>
    <w:p>
      <w:pPr>
        <w:pStyle w:val="5"/>
        <w:rPr>
          <w:rFonts w:hint="eastAsia" w:ascii="宋体" w:hAnsi="宋体" w:eastAsia="宋体" w:cs="宋体"/>
          <w:sz w:val="24"/>
          <w:szCs w:val="24"/>
          <w:lang w:val="en-US" w:eastAsia="zh-CN"/>
        </w:rPr>
      </w:pPr>
    </w:p>
    <w:p>
      <w:pPr>
        <w:pStyle w:val="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Ⅱ、设备名称：彩色多普勒超声诊断仪</w:t>
      </w:r>
    </w:p>
    <w:p>
      <w:pPr>
        <w:pStyle w:val="5"/>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品牌：</w:t>
      </w:r>
      <w:r>
        <w:rPr>
          <w:rFonts w:hint="eastAsia" w:ascii="宋体" w:hAnsi="宋体" w:eastAsia="宋体" w:cs="宋体"/>
          <w:sz w:val="24"/>
          <w:szCs w:val="24"/>
        </w:rPr>
        <w:t>飞利浦</w:t>
      </w:r>
    </w:p>
    <w:p>
      <w:pPr>
        <w:pStyle w:val="5"/>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型号：EPIQ5</w:t>
      </w:r>
    </w:p>
    <w:p>
      <w:pPr>
        <w:pStyle w:val="5"/>
        <w:ind w:firstLine="52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数量：1台</w:t>
      </w:r>
    </w:p>
    <w:p>
      <w:pPr>
        <w:pStyle w:val="5"/>
        <w:ind w:firstLine="520" w:firstLineChars="200"/>
        <w:rPr>
          <w:rFonts w:hint="default" w:ascii="宋体" w:hAnsi="宋体" w:eastAsia="宋体" w:cs="宋体"/>
          <w:sz w:val="24"/>
          <w:szCs w:val="24"/>
          <w:lang w:val="en-US" w:eastAsia="zh-CN"/>
        </w:rPr>
      </w:pPr>
      <w:r>
        <w:rPr>
          <w:rFonts w:hint="eastAsia"/>
          <w:lang w:eastAsia="zh-CN"/>
        </w:rPr>
        <w:t>配置</w:t>
      </w:r>
      <w:r>
        <w:rPr>
          <w:rFonts w:hint="eastAsia"/>
        </w:rPr>
        <w:t>探头</w:t>
      </w:r>
      <w:r>
        <w:rPr>
          <w:rFonts w:hint="eastAsia"/>
          <w:lang w:eastAsia="zh-CN"/>
        </w:rPr>
        <w:t>（型号</w:t>
      </w:r>
      <w:r>
        <w:rPr>
          <w:rFonts w:hint="eastAsia"/>
          <w:lang w:val="en-US" w:eastAsia="zh-CN"/>
        </w:rPr>
        <w:t>/数量</w:t>
      </w:r>
      <w:r>
        <w:rPr>
          <w:rFonts w:hint="eastAsia"/>
          <w:lang w:eastAsia="zh-CN"/>
        </w:rPr>
        <w:t>）</w:t>
      </w:r>
      <w:r>
        <w:rPr>
          <w:rFonts w:hint="eastAsia" w:cs="宋体"/>
          <w:sz w:val="24"/>
          <w:szCs w:val="24"/>
          <w:lang w:val="en-US" w:eastAsia="zh-CN"/>
        </w:rPr>
        <w:t>：</w:t>
      </w:r>
      <w:r>
        <w:rPr>
          <w:rFonts w:hint="eastAsia"/>
        </w:rPr>
        <w:t>C5-1</w:t>
      </w:r>
      <w:r>
        <w:rPr>
          <w:rFonts w:hint="eastAsia"/>
          <w:lang w:val="en-US" w:eastAsia="zh-CN"/>
        </w:rPr>
        <w:t>/1个、</w:t>
      </w:r>
      <w:r>
        <w:rPr>
          <w:rFonts w:hint="eastAsia"/>
        </w:rPr>
        <w:t>S5-1</w:t>
      </w:r>
      <w:r>
        <w:rPr>
          <w:rFonts w:hint="eastAsia"/>
          <w:lang w:val="en-US" w:eastAsia="zh-CN"/>
        </w:rPr>
        <w:t>/1个、eL18-4/1个</w:t>
      </w:r>
    </w:p>
    <w:p>
      <w:pPr>
        <w:pStyle w:val="5"/>
        <w:rPr>
          <w:rFonts w:hint="eastAsia" w:ascii="宋体" w:hAnsi="宋体" w:eastAsia="宋体" w:cs="宋体"/>
          <w:sz w:val="24"/>
          <w:szCs w:val="24"/>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0" w:lineRule="atLeast"/>
        <w:jc w:val="both"/>
        <w:textAlignment w:val="auto"/>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服务期：2年</w:t>
      </w:r>
    </w:p>
    <w:p>
      <w:pPr>
        <w:pStyle w:val="5"/>
        <w:rPr>
          <w:rFonts w:hint="eastAsia" w:eastAsia="宋体"/>
          <w:lang w:val="en-US" w:eastAsia="zh-CN"/>
        </w:rPr>
      </w:pPr>
    </w:p>
    <w:p>
      <w:pPr>
        <w:rPr>
          <w:rFonts w:hint="eastAsia" w:eastAsia="宋体"/>
          <w:lang w:eastAsia="zh-CN"/>
        </w:rPr>
      </w:pPr>
      <w:r>
        <w:rPr>
          <w:rFonts w:hint="eastAsia"/>
          <w:lang w:eastAsia="zh-CN"/>
        </w:rPr>
        <w:t>三、服务内容:</w:t>
      </w:r>
    </w:p>
    <w:p>
      <w:pPr>
        <w:rPr>
          <w:rFonts w:hint="eastAsia"/>
        </w:rPr>
      </w:pPr>
      <w:r>
        <w:rPr>
          <w:rFonts w:hint="eastAsia"/>
        </w:rPr>
        <w:t>★</w:t>
      </w:r>
      <w:r>
        <w:rPr>
          <w:rFonts w:hint="eastAsia"/>
          <w:lang w:eastAsia="zh-CN"/>
        </w:rPr>
        <w:t>（一）</w:t>
      </w:r>
      <w:r>
        <w:rPr>
          <w:rFonts w:hint="eastAsia"/>
        </w:rPr>
        <w:t>维保范围</w:t>
      </w:r>
      <w:r>
        <w:rPr>
          <w:rFonts w:hint="eastAsia"/>
          <w:lang w:eastAsia="zh-CN"/>
        </w:rPr>
        <w:t>：</w:t>
      </w:r>
      <w:r>
        <w:rPr>
          <w:rFonts w:hint="eastAsia"/>
          <w:lang w:val="en-US" w:eastAsia="zh-CN"/>
        </w:rPr>
        <w:t>2台</w:t>
      </w:r>
      <w:r>
        <w:rPr>
          <w:rFonts w:hint="eastAsia"/>
          <w:lang w:eastAsia="zh-CN"/>
        </w:rPr>
        <w:t>彩色多普勒超声诊断仪</w:t>
      </w:r>
      <w:r>
        <w:rPr>
          <w:rFonts w:hint="eastAsia"/>
        </w:rPr>
        <w:t>整机全保</w:t>
      </w:r>
      <w:r>
        <w:rPr>
          <w:rFonts w:hint="eastAsia"/>
          <w:lang w:eastAsia="zh-CN"/>
        </w:rPr>
        <w:t>（含包全部配置</w:t>
      </w:r>
      <w:r>
        <w:rPr>
          <w:rFonts w:hint="eastAsia"/>
        </w:rPr>
        <w:t>探头</w:t>
      </w:r>
      <w:r>
        <w:rPr>
          <w:rFonts w:hint="eastAsia"/>
          <w:lang w:eastAsia="zh-CN"/>
        </w:rPr>
        <w:t>）。</w:t>
      </w:r>
    </w:p>
    <w:p>
      <w:pPr>
        <w:rPr>
          <w:rFonts w:hint="default"/>
          <w:lang w:val="en-US"/>
        </w:rPr>
      </w:pPr>
      <w:r>
        <w:rPr>
          <w:rFonts w:hint="eastAsia"/>
        </w:rPr>
        <w:t>（二）维保费用包含内容</w:t>
      </w:r>
      <w:r>
        <w:rPr>
          <w:rFonts w:hint="default"/>
          <w:lang w:val="en-US"/>
        </w:rPr>
        <w:t>:</w:t>
      </w:r>
    </w:p>
    <w:p>
      <w:pPr>
        <w:rPr>
          <w:rFonts w:hint="eastAsia"/>
        </w:rPr>
      </w:pPr>
      <w:r>
        <w:rPr>
          <w:rFonts w:hint="eastAsia"/>
        </w:rPr>
        <w:t>1</w:t>
      </w:r>
      <w:r>
        <w:rPr>
          <w:rFonts w:hint="default"/>
          <w:lang w:val="en-US"/>
        </w:rPr>
        <w:t>.</w:t>
      </w:r>
      <w:r>
        <w:rPr>
          <w:rFonts w:hint="eastAsia"/>
        </w:rPr>
        <w:t>设备定期检查保养费。</w:t>
      </w:r>
    </w:p>
    <w:p>
      <w:pPr>
        <w:rPr>
          <w:rFonts w:hint="eastAsia"/>
        </w:rPr>
      </w:pPr>
      <w:r>
        <w:rPr>
          <w:rFonts w:hint="eastAsia"/>
        </w:rPr>
        <w:t>2</w:t>
      </w:r>
      <w:r>
        <w:rPr>
          <w:rFonts w:hint="default"/>
          <w:lang w:val="en-US"/>
        </w:rPr>
        <w:t>.</w:t>
      </w:r>
      <w:r>
        <w:rPr>
          <w:rFonts w:hint="eastAsia"/>
        </w:rPr>
        <w:t>维修人员的工时费、差旅费。</w:t>
      </w:r>
    </w:p>
    <w:p>
      <w:pPr>
        <w:rPr>
          <w:rFonts w:hint="eastAsia"/>
        </w:rPr>
      </w:pPr>
      <w:r>
        <w:rPr>
          <w:rFonts w:hint="eastAsia"/>
        </w:rPr>
        <w:t>3</w:t>
      </w:r>
      <w:r>
        <w:rPr>
          <w:rFonts w:hint="default"/>
          <w:lang w:val="en-US"/>
        </w:rPr>
        <w:t>.</w:t>
      </w:r>
      <w:r>
        <w:rPr>
          <w:rFonts w:hint="eastAsia"/>
        </w:rPr>
        <w:t>保修的设备零件免费维修更换。</w:t>
      </w:r>
    </w:p>
    <w:p>
      <w:pPr>
        <w:rPr>
          <w:rFonts w:hint="eastAsia"/>
        </w:rPr>
      </w:pPr>
      <w:r>
        <w:rPr>
          <w:rFonts w:hint="eastAsia"/>
        </w:rPr>
        <w:t>4</w:t>
      </w:r>
      <w:r>
        <w:rPr>
          <w:rFonts w:hint="default"/>
          <w:lang w:val="en-US"/>
        </w:rPr>
        <w:t>.</w:t>
      </w:r>
      <w:r>
        <w:rPr>
          <w:rFonts w:hint="eastAsia"/>
        </w:rPr>
        <w:t>远程维修服务：采购人可通过电话、网络等手段免费得到</w:t>
      </w:r>
      <w:r>
        <w:rPr>
          <w:rFonts w:hint="eastAsia"/>
          <w:lang w:eastAsia="zh-CN"/>
        </w:rPr>
        <w:t>服务公司</w:t>
      </w:r>
      <w:r>
        <w:rPr>
          <w:rFonts w:hint="eastAsia"/>
        </w:rPr>
        <w:t>的技术支持。</w:t>
      </w:r>
    </w:p>
    <w:p>
      <w:pPr>
        <w:rPr>
          <w:rFonts w:hint="eastAsia"/>
        </w:rPr>
      </w:pPr>
      <w:r>
        <w:rPr>
          <w:rFonts w:hint="eastAsia"/>
        </w:rPr>
        <w:t>（三）维保服务的具体要求</w:t>
      </w:r>
    </w:p>
    <w:p>
      <w:pPr>
        <w:ind w:firstLine="220" w:firstLineChars="100"/>
        <w:rPr>
          <w:rFonts w:hint="eastAsia"/>
        </w:rPr>
      </w:pPr>
      <w:r>
        <w:rPr>
          <w:rFonts w:hint="eastAsia"/>
        </w:rPr>
        <w:t>1</w:t>
      </w:r>
      <w:r>
        <w:rPr>
          <w:rFonts w:hint="default"/>
          <w:lang w:val="en-US"/>
        </w:rPr>
        <w:t>.</w:t>
      </w:r>
      <w:r>
        <w:rPr>
          <w:rFonts w:hint="eastAsia"/>
        </w:rPr>
        <w:t>设备的预防性保养：</w:t>
      </w:r>
    </w:p>
    <w:p>
      <w:pPr>
        <w:ind w:firstLine="220" w:firstLineChars="100"/>
        <w:rPr>
          <w:rFonts w:hint="eastAsia"/>
        </w:rPr>
      </w:pPr>
      <w:r>
        <w:rPr>
          <w:rFonts w:hint="eastAsia"/>
          <w:lang w:val="en-US" w:eastAsia="zh-CN"/>
        </w:rPr>
        <w:t>1.1</w:t>
      </w:r>
      <w:r>
        <w:rPr>
          <w:rFonts w:hint="eastAsia"/>
        </w:rPr>
        <w:t>制定完整有效的保养计划，以保证设备处于最佳运行状态。</w:t>
      </w:r>
    </w:p>
    <w:p>
      <w:pPr>
        <w:rPr>
          <w:rFonts w:hint="default"/>
          <w:lang w:val="en-US"/>
        </w:rPr>
      </w:pPr>
      <w:r>
        <w:rPr>
          <w:rFonts w:hint="eastAsia"/>
        </w:rPr>
        <w:t></w:t>
      </w:r>
      <w:r>
        <w:rPr>
          <w:rFonts w:hint="eastAsia"/>
          <w:lang w:val="en-US" w:eastAsia="zh-CN"/>
        </w:rPr>
        <w:t>1.2</w:t>
      </w:r>
      <w:r>
        <w:rPr>
          <w:rFonts w:hint="eastAsia"/>
        </w:rPr>
        <w:t>合同期内每三个月维护一次</w:t>
      </w:r>
      <w:r>
        <w:rPr>
          <w:rFonts w:hint="default"/>
          <w:lang w:val="en-US"/>
        </w:rPr>
        <w:t>。</w:t>
      </w:r>
    </w:p>
    <w:p>
      <w:pPr>
        <w:rPr>
          <w:rFonts w:hint="eastAsia" w:eastAsia="宋体"/>
          <w:lang w:eastAsia="zh-CN"/>
        </w:rPr>
      </w:pPr>
      <w:r>
        <w:rPr>
          <w:rFonts w:hint="eastAsia"/>
        </w:rPr>
        <w:t></w:t>
      </w:r>
      <w:r>
        <w:rPr>
          <w:rFonts w:hint="eastAsia"/>
          <w:lang w:val="en-US" w:eastAsia="zh-CN"/>
        </w:rPr>
        <w:t>1.3</w:t>
      </w:r>
      <w:r>
        <w:rPr>
          <w:rFonts w:hint="eastAsia"/>
        </w:rPr>
        <w:t>按照保养计划检查设备整体运行情况</w:t>
      </w:r>
      <w:r>
        <w:rPr>
          <w:rFonts w:hint="eastAsia"/>
          <w:lang w:eastAsia="zh-CN"/>
        </w:rPr>
        <w:t>。</w:t>
      </w:r>
    </w:p>
    <w:p>
      <w:pPr>
        <w:rPr>
          <w:rFonts w:hint="eastAsia" w:eastAsia="宋体"/>
          <w:lang w:eastAsia="zh-CN"/>
        </w:rPr>
      </w:pPr>
      <w:r>
        <w:rPr>
          <w:rFonts w:hint="eastAsia"/>
        </w:rPr>
        <w:t></w:t>
      </w:r>
      <w:r>
        <w:rPr>
          <w:rFonts w:hint="eastAsia"/>
          <w:lang w:val="en-US" w:eastAsia="zh-CN"/>
        </w:rPr>
        <w:t>1.4</w:t>
      </w:r>
      <w:r>
        <w:rPr>
          <w:rFonts w:hint="eastAsia"/>
        </w:rPr>
        <w:t>确认整机和探头的各项技术指标及性能是否正常</w:t>
      </w:r>
      <w:r>
        <w:rPr>
          <w:rFonts w:hint="eastAsia"/>
          <w:lang w:eastAsia="zh-CN"/>
        </w:rPr>
        <w:t>。</w:t>
      </w:r>
    </w:p>
    <w:p>
      <w:pPr>
        <w:rPr>
          <w:rFonts w:hint="eastAsia" w:eastAsia="宋体"/>
          <w:lang w:eastAsia="zh-CN"/>
        </w:rPr>
      </w:pPr>
      <w:r>
        <w:rPr>
          <w:rFonts w:hint="eastAsia"/>
        </w:rPr>
        <w:t></w:t>
      </w:r>
      <w:r>
        <w:rPr>
          <w:rFonts w:hint="eastAsia"/>
          <w:lang w:val="en-US" w:eastAsia="zh-CN"/>
        </w:rPr>
        <w:t>1.5</w:t>
      </w:r>
      <w:r>
        <w:rPr>
          <w:rFonts w:hint="eastAsia"/>
        </w:rPr>
        <w:t>记录设备运行状况</w:t>
      </w:r>
      <w:r>
        <w:rPr>
          <w:rFonts w:hint="eastAsia"/>
          <w:lang w:eastAsia="zh-CN"/>
        </w:rPr>
        <w:t>。</w:t>
      </w:r>
    </w:p>
    <w:p>
      <w:pPr>
        <w:rPr>
          <w:rFonts w:hint="eastAsia"/>
        </w:rPr>
      </w:pPr>
      <w:r>
        <w:rPr>
          <w:rFonts w:hint="eastAsia"/>
        </w:rPr>
        <w:t></w:t>
      </w:r>
      <w:r>
        <w:rPr>
          <w:rFonts w:hint="eastAsia"/>
          <w:lang w:val="en-US" w:eastAsia="zh-CN"/>
        </w:rPr>
        <w:t>1.6</w:t>
      </w:r>
      <w:r>
        <w:rPr>
          <w:rFonts w:hint="eastAsia"/>
        </w:rPr>
        <w:t>每年要把设备的安全检查，运行状态检查，维修情况等以正式书面形式提供给采购人。</w:t>
      </w:r>
    </w:p>
    <w:p>
      <w:pPr>
        <w:numPr>
          <w:ilvl w:val="0"/>
          <w:numId w:val="0"/>
        </w:numPr>
        <w:ind w:firstLine="220" w:firstLineChars="100"/>
        <w:rPr>
          <w:rFonts w:hint="eastAsia"/>
        </w:rPr>
      </w:pPr>
      <w:r>
        <w:rPr>
          <w:rFonts w:hint="eastAsia"/>
          <w:lang w:val="en-US" w:eastAsia="zh-CN"/>
        </w:rPr>
        <w:t>2</w:t>
      </w:r>
      <w:r>
        <w:rPr>
          <w:rFonts w:hint="default"/>
          <w:lang w:val="en-US" w:eastAsia="zh-CN"/>
        </w:rPr>
        <w:t>.</w:t>
      </w:r>
      <w:r>
        <w:rPr>
          <w:rFonts w:hint="eastAsia"/>
        </w:rPr>
        <w:t>维保服务解决方案接到故障报修后初次远程响应时间 30 分钟，8 小时内工程师现场响应， 全年 365 天无休，不得以任何理由拖延甚至拒绝提供服务。</w:t>
      </w:r>
    </w:p>
    <w:p>
      <w:pPr>
        <w:ind w:firstLine="220" w:firstLineChars="100"/>
        <w:rPr>
          <w:rFonts w:hint="eastAsia"/>
        </w:rPr>
      </w:pPr>
      <w:r>
        <w:rPr>
          <w:rFonts w:hint="eastAsia"/>
        </w:rPr>
        <w:t>3</w:t>
      </w:r>
      <w:r>
        <w:rPr>
          <w:rFonts w:hint="default"/>
          <w:lang w:val="en-US"/>
        </w:rPr>
        <w:t>.</w:t>
      </w:r>
      <w:r>
        <w:rPr>
          <w:rFonts w:hint="eastAsia"/>
          <w:lang w:eastAsia="zh-CN"/>
        </w:rPr>
        <w:t>服务公司</w:t>
      </w:r>
      <w:r>
        <w:rPr>
          <w:rFonts w:hint="eastAsia"/>
        </w:rPr>
        <w:t>须保障采购人设备开机率全年须达到95%以上（以365天计算），如有不足时需通过以1:2方式来延长保修期，即不足1天需延长2天补偿。</w:t>
      </w:r>
    </w:p>
    <w:p>
      <w:pPr>
        <w:ind w:firstLine="220" w:firstLineChars="100"/>
        <w:rPr>
          <w:rFonts w:hint="eastAsia"/>
        </w:rPr>
      </w:pPr>
      <w:r>
        <w:rPr>
          <w:rFonts w:hint="eastAsia"/>
        </w:rPr>
        <w:t>4</w:t>
      </w:r>
      <w:r>
        <w:rPr>
          <w:rFonts w:hint="default"/>
          <w:lang w:val="en-US"/>
        </w:rPr>
        <w:t>.</w:t>
      </w:r>
      <w:r>
        <w:rPr>
          <w:rFonts w:hint="eastAsia"/>
        </w:rPr>
        <w:t>设备维保期间，若两台设备整机及配置的六把探头出现故障，提供不限次数免费维修服务。</w:t>
      </w:r>
    </w:p>
    <w:p>
      <w:pPr>
        <w:ind w:firstLine="220" w:firstLineChars="100"/>
        <w:rPr>
          <w:rFonts w:hint="eastAsia"/>
        </w:rPr>
      </w:pPr>
      <w:r>
        <w:rPr>
          <w:rFonts w:hint="eastAsia"/>
        </w:rPr>
        <w:t>5</w:t>
      </w:r>
      <w:r>
        <w:rPr>
          <w:rFonts w:hint="default"/>
          <w:lang w:val="en-US"/>
        </w:rPr>
        <w:t>.</w:t>
      </w:r>
      <w:r>
        <w:rPr>
          <w:rFonts w:hint="eastAsia"/>
          <w:lang w:eastAsia="zh-CN"/>
        </w:rPr>
        <w:t>服务公司</w:t>
      </w:r>
      <w:r>
        <w:rPr>
          <w:rFonts w:hint="eastAsia"/>
        </w:rPr>
        <w:t>须保障采购人设备在维修所使用的配件必须为原厂新配件，维修后技术参数需要达到原厂技术要求。</w:t>
      </w:r>
      <w:bookmarkStart w:id="0" w:name="_GoBack"/>
      <w:bookmarkEnd w:id="0"/>
    </w:p>
    <w:p>
      <w:pPr>
        <w:ind w:firstLine="220" w:firstLineChars="100"/>
        <w:rPr>
          <w:rFonts w:hint="eastAsia"/>
        </w:rPr>
      </w:pPr>
      <w:r>
        <w:rPr>
          <w:rFonts w:hint="eastAsia"/>
        </w:rPr>
        <w:t>6</w:t>
      </w:r>
      <w:r>
        <w:rPr>
          <w:rFonts w:hint="default"/>
          <w:lang w:val="en-US"/>
        </w:rPr>
        <w:t>.</w:t>
      </w:r>
      <w:r>
        <w:rPr>
          <w:rFonts w:hint="eastAsia"/>
          <w:lang w:eastAsia="zh-CN"/>
        </w:rPr>
        <w:t>服务公司</w:t>
      </w:r>
      <w:r>
        <w:rPr>
          <w:rFonts w:hint="eastAsia"/>
        </w:rPr>
        <w:t>所派工程师需均为有</w:t>
      </w:r>
      <w:r>
        <w:rPr>
          <w:rFonts w:hint="eastAsia"/>
          <w:lang w:eastAsia="zh-CN"/>
        </w:rPr>
        <w:t>相关</w:t>
      </w:r>
      <w:r>
        <w:rPr>
          <w:rFonts w:hint="eastAsia"/>
        </w:rPr>
        <w:t>维修资质。</w:t>
      </w:r>
    </w:p>
    <w:p>
      <w:pPr>
        <w:ind w:firstLine="220" w:firstLineChars="100"/>
        <w:rPr>
          <w:rFonts w:hint="eastAsia"/>
        </w:rPr>
      </w:pPr>
      <w:r>
        <w:rPr>
          <w:rFonts w:hint="eastAsia"/>
        </w:rPr>
        <w:t>7</w:t>
      </w:r>
      <w:r>
        <w:rPr>
          <w:rFonts w:hint="default"/>
          <w:lang w:val="en-US"/>
        </w:rPr>
        <w:t>.</w:t>
      </w:r>
      <w:r>
        <w:rPr>
          <w:rFonts w:hint="eastAsia"/>
        </w:rPr>
        <w:t>在保修合同执行期间，如厂家有新的软件版本（指设备的稳定性软件，非功能选件），</w:t>
      </w:r>
      <w:r>
        <w:rPr>
          <w:rFonts w:hint="eastAsia"/>
          <w:lang w:eastAsia="zh-CN"/>
        </w:rPr>
        <w:t>服务公司</w:t>
      </w:r>
      <w:r>
        <w:rPr>
          <w:rFonts w:hint="eastAsia"/>
        </w:rPr>
        <w:t>将免费为采购人升级。</w:t>
      </w:r>
    </w:p>
    <w:p>
      <w:pPr>
        <w:ind w:firstLine="220" w:firstLineChars="100"/>
        <w:rPr>
          <w:rFonts w:hint="eastAsia"/>
        </w:rPr>
      </w:pPr>
      <w:r>
        <w:rPr>
          <w:rFonts w:hint="eastAsia"/>
        </w:rPr>
        <w:t>8</w:t>
      </w:r>
      <w:r>
        <w:rPr>
          <w:rFonts w:hint="default"/>
          <w:lang w:val="en-US"/>
        </w:rPr>
        <w:t>.</w:t>
      </w:r>
      <w:r>
        <w:rPr>
          <w:rFonts w:hint="eastAsia"/>
        </w:rPr>
        <w:t>保修期内，</w:t>
      </w:r>
      <w:r>
        <w:rPr>
          <w:rFonts w:hint="eastAsia"/>
          <w:lang w:eastAsia="zh-CN"/>
        </w:rPr>
        <w:t>服务公司</w:t>
      </w:r>
      <w:r>
        <w:rPr>
          <w:rFonts w:hint="eastAsia"/>
        </w:rPr>
        <w:t>免费为采购人提供操作规程的讲解和培训。</w:t>
      </w:r>
    </w:p>
    <w:p>
      <w:pPr>
        <w:ind w:firstLine="220" w:firstLineChars="100"/>
        <w:rPr>
          <w:rFonts w:hint="eastAsia"/>
        </w:rPr>
      </w:pPr>
      <w:r>
        <w:rPr>
          <w:rFonts w:hint="eastAsia"/>
          <w:lang w:val="en-US" w:eastAsia="zh-CN"/>
        </w:rPr>
        <w:t>9</w:t>
      </w:r>
      <w:r>
        <w:rPr>
          <w:rFonts w:hint="default"/>
          <w:lang w:val="en-US" w:eastAsia="zh-CN"/>
        </w:rPr>
        <w:t>.</w:t>
      </w:r>
      <w:r>
        <w:rPr>
          <w:rFonts w:hint="eastAsia"/>
          <w:lang w:eastAsia="zh-CN"/>
        </w:rPr>
        <w:t>服务公司</w:t>
      </w:r>
      <w:r>
        <w:rPr>
          <w:rFonts w:hint="eastAsia"/>
        </w:rPr>
        <w:t>工程师确定故障后，若在36小时内不能修复，24小时内提供同档次的备用机，直到所保修设备恢复正常使用。</w:t>
      </w:r>
    </w:p>
    <w:p>
      <w:pPr>
        <w:ind w:firstLine="220" w:firstLineChars="100"/>
        <w:rPr>
          <w:rFonts w:hint="eastAsia"/>
        </w:rPr>
      </w:pPr>
      <w:r>
        <w:rPr>
          <w:rFonts w:hint="eastAsia"/>
          <w:lang w:val="en-US" w:eastAsia="zh-CN"/>
        </w:rPr>
        <w:t>1</w:t>
      </w:r>
      <w:r>
        <w:rPr>
          <w:rFonts w:hint="default"/>
          <w:lang w:val="en-US" w:eastAsia="zh-CN"/>
        </w:rPr>
        <w:t>0.</w:t>
      </w:r>
      <w:r>
        <w:rPr>
          <w:rFonts w:hint="eastAsia"/>
        </w:rPr>
        <w:t>投标单位需要配备维修飞利浦彩超专用的故障诊断软件以及密码生成器。</w:t>
      </w:r>
    </w:p>
    <w:p>
      <w:pPr>
        <w:ind w:firstLine="220" w:firstLineChars="100"/>
        <w:rPr>
          <w:rFonts w:hint="eastAsia"/>
          <w:color w:val="auto"/>
          <w:lang w:val="en-US" w:eastAsia="zh-CN"/>
        </w:rPr>
      </w:pPr>
      <w:r>
        <w:rPr>
          <w:rFonts w:hint="eastAsia"/>
          <w:color w:val="auto"/>
          <w:lang w:val="en-US" w:eastAsia="zh-CN"/>
        </w:rPr>
        <w:t>1</w:t>
      </w:r>
      <w:r>
        <w:rPr>
          <w:rFonts w:hint="default"/>
          <w:color w:val="auto"/>
          <w:lang w:val="en-US" w:eastAsia="zh-CN"/>
        </w:rPr>
        <w:t>1.</w:t>
      </w:r>
      <w:r>
        <w:rPr>
          <w:rFonts w:hint="eastAsia"/>
          <w:color w:val="auto"/>
          <w:lang w:val="en-US" w:eastAsia="zh-CN"/>
        </w:rPr>
        <w:t>服务商应建立和健全设备的维保档案，每年提交一份工作总结报告。</w:t>
      </w:r>
    </w:p>
    <w:p>
      <w:pPr>
        <w:ind w:firstLine="220" w:firstLineChars="100"/>
        <w:rPr>
          <w:rFonts w:hint="eastAsia"/>
          <w:color w:val="auto"/>
          <w:lang w:val="en-US" w:eastAsia="zh-CN"/>
        </w:rPr>
      </w:pPr>
      <w:r>
        <w:rPr>
          <w:rFonts w:hint="eastAsia"/>
          <w:color w:val="auto"/>
          <w:lang w:val="en-US" w:eastAsia="zh-CN"/>
        </w:rPr>
        <w:t>1</w:t>
      </w:r>
      <w:r>
        <w:rPr>
          <w:rFonts w:hint="default"/>
          <w:color w:val="auto"/>
          <w:lang w:val="en-US" w:eastAsia="zh-CN"/>
        </w:rPr>
        <w:t>2.</w:t>
      </w:r>
      <w:r>
        <w:rPr>
          <w:rFonts w:hint="eastAsia"/>
          <w:color w:val="auto"/>
          <w:lang w:val="en-US" w:eastAsia="zh-CN"/>
        </w:rPr>
        <w:t>服务商应为甲方设备操作人员或工程师提供至少一年一次的远程或现场指导培训，每年初提交计划，年终提交培训记录（含签名表，培训相片）。</w:t>
      </w:r>
    </w:p>
    <w:p>
      <w:pPr>
        <w:ind w:firstLine="220" w:firstLineChars="100"/>
        <w:rPr>
          <w:rFonts w:hint="eastAsia"/>
          <w:color w:val="auto"/>
          <w:lang w:val="en-US" w:eastAsia="zh-CN"/>
        </w:rPr>
      </w:pPr>
      <w:r>
        <w:rPr>
          <w:rFonts w:hint="eastAsia"/>
          <w:color w:val="auto"/>
          <w:lang w:val="en-US" w:eastAsia="zh-CN"/>
        </w:rPr>
        <w:t>1</w:t>
      </w:r>
      <w:r>
        <w:rPr>
          <w:rFonts w:hint="default"/>
          <w:color w:val="auto"/>
          <w:lang w:val="en-US" w:eastAsia="zh-CN"/>
        </w:rPr>
        <w:t>3.</w:t>
      </w:r>
      <w:r>
        <w:rPr>
          <w:rFonts w:hint="eastAsia"/>
          <w:color w:val="auto"/>
          <w:lang w:val="en-US" w:eastAsia="zh-CN"/>
        </w:rPr>
        <w:t>服务商每年年终提交质量安全评估报告。</w:t>
      </w:r>
    </w:p>
    <w:p>
      <w:pPr>
        <w:ind w:firstLine="220" w:firstLineChars="100"/>
        <w:rPr>
          <w:rFonts w:hint="eastAsia"/>
          <w:lang w:val="en-US" w:eastAsia="zh-CN"/>
        </w:rPr>
      </w:pPr>
      <w:r>
        <w:rPr>
          <w:rFonts w:hint="eastAsia"/>
          <w:lang w:val="en-US" w:eastAsia="zh-CN"/>
        </w:rPr>
        <w:t xml:space="preserve"> </w:t>
      </w:r>
    </w:p>
    <w:p>
      <w:pPr>
        <w:ind w:firstLine="220" w:firstLineChars="100"/>
        <w:rPr>
          <w:rFonts w:hint="eastAsia"/>
        </w:rPr>
      </w:pPr>
    </w:p>
    <w:sectPr>
      <w:footerReference r:id="rId3" w:type="default"/>
      <w:pgSz w:w="11906" w:h="16838"/>
      <w:pgMar w:top="560" w:right="426" w:bottom="658" w:left="9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0A6DA"/>
    <w:multiLevelType w:val="singleLevel"/>
    <w:tmpl w:val="F200A6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MmE5ZDc0ZDYwZGVmYzkxMWM3MTNiNGI0NjY3ZmIifQ=="/>
  </w:docVars>
  <w:rsids>
    <w:rsidRoot w:val="058978F4"/>
    <w:rsid w:val="058978F4"/>
    <w:rsid w:val="13095F47"/>
    <w:rsid w:val="1DC615E1"/>
    <w:rsid w:val="267C565F"/>
    <w:rsid w:val="2BF91BB6"/>
    <w:rsid w:val="2C2E4F21"/>
    <w:rsid w:val="4EC82070"/>
    <w:rsid w:val="63D61FAD"/>
    <w:rsid w:val="FEF9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表格文字"/>
    <w:basedOn w:val="1"/>
    <w:qFormat/>
    <w:uiPriority w:val="0"/>
    <w:pPr>
      <w:spacing w:before="25" w:after="25"/>
    </w:pPr>
    <w:rPr>
      <w:bCs/>
      <w:spacing w:val="1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2024-03-06T14:06:00Z</dcterms:created>
  <dc:creator>八菜  汤</dc:creator>
  <cp:lastModifiedBy>WPS_1683684219</cp:lastModifiedBy>
  <cp:lastPrinted>2024-03-07T17:48:00Z</cp:lastPrinted>
  <dcterms:modified xsi:type="dcterms:W3CDTF">2024-03-09T14:39:38Z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C9252BA913F09A1F2A04EC65B62A6BFA_43</vt:lpwstr>
  </property>
</Properties>
</file>